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6D6" w:rsidRPr="00AB031B" w:rsidRDefault="001836D6" w:rsidP="001836D6">
      <w:pPr>
        <w:jc w:val="both"/>
        <w:rPr>
          <w:rFonts w:ascii="Arial" w:hAnsi="Arial" w:cs="Arial"/>
          <w:lang w:val="en-GB"/>
        </w:rPr>
      </w:pPr>
    </w:p>
    <w:p w:rsidR="001836D6" w:rsidRPr="00AB031B" w:rsidRDefault="001836D6" w:rsidP="001836D6">
      <w:pPr>
        <w:jc w:val="both"/>
        <w:rPr>
          <w:rFonts w:ascii="Arial" w:hAnsi="Arial" w:cs="Arial"/>
          <w:lang w:val="en-GB"/>
        </w:rPr>
      </w:pPr>
      <w:r w:rsidRPr="00AB031B">
        <w:rPr>
          <w:rFonts w:ascii="Arial" w:hAnsi="Arial" w:cs="Arial"/>
          <w:lang w:val="en-GB"/>
        </w:rPr>
        <w:t>14</w:t>
      </w:r>
      <w:r w:rsidRPr="00AB031B">
        <w:rPr>
          <w:rFonts w:ascii="Arial" w:hAnsi="Arial" w:cs="Arial"/>
          <w:vertAlign w:val="superscript"/>
          <w:lang w:val="en-GB"/>
        </w:rPr>
        <w:t>th</w:t>
      </w:r>
      <w:r w:rsidRPr="00AB031B">
        <w:rPr>
          <w:rFonts w:ascii="Arial" w:hAnsi="Arial" w:cs="Arial"/>
          <w:lang w:val="en-GB"/>
        </w:rPr>
        <w:t xml:space="preserve"> October 2013</w:t>
      </w:r>
    </w:p>
    <w:p w:rsidR="001836D6" w:rsidRPr="00AB031B" w:rsidRDefault="001836D6" w:rsidP="001836D6">
      <w:pPr>
        <w:jc w:val="both"/>
        <w:rPr>
          <w:rFonts w:ascii="Arial" w:hAnsi="Arial" w:cs="Arial"/>
          <w:lang w:val="en-GB"/>
        </w:rPr>
      </w:pPr>
    </w:p>
    <w:p w:rsidR="001836D6" w:rsidRPr="00AB031B" w:rsidRDefault="001836D6" w:rsidP="001836D6">
      <w:pPr>
        <w:jc w:val="both"/>
        <w:rPr>
          <w:rFonts w:ascii="Arial" w:hAnsi="Arial" w:cs="Arial"/>
          <w:b/>
          <w:lang w:val="en-GB"/>
        </w:rPr>
      </w:pPr>
      <w:r w:rsidRPr="00AB031B">
        <w:rPr>
          <w:rFonts w:ascii="Arial" w:hAnsi="Arial" w:cs="Arial"/>
          <w:b/>
          <w:lang w:val="en-GB"/>
        </w:rPr>
        <w:t>YOKOHAMA Production Class Champion at ERC</w:t>
      </w:r>
    </w:p>
    <w:p w:rsidR="001836D6" w:rsidRPr="00AB031B" w:rsidRDefault="001836D6" w:rsidP="001836D6">
      <w:pPr>
        <w:jc w:val="both"/>
        <w:rPr>
          <w:rFonts w:ascii="Arial" w:hAnsi="Arial" w:cs="Arial"/>
          <w:lang w:val="en-GB"/>
        </w:rPr>
      </w:pPr>
    </w:p>
    <w:p w:rsidR="001836D6" w:rsidRPr="00AB031B" w:rsidRDefault="001836D6" w:rsidP="001836D6">
      <w:pPr>
        <w:jc w:val="both"/>
        <w:rPr>
          <w:rFonts w:ascii="Arial" w:hAnsi="Arial" w:cs="Arial"/>
          <w:lang w:val="en-GB"/>
        </w:rPr>
      </w:pPr>
      <w:r w:rsidRPr="00AB031B">
        <w:rPr>
          <w:rFonts w:ascii="Arial" w:hAnsi="Arial" w:cs="Arial"/>
          <w:lang w:val="en-GB"/>
        </w:rPr>
        <w:t>The superb European Rally Championship partnership between YOKOHAMA as tyre suppliers - Subaru, providing the Impreza STI R4 and the Austrian Stohl racing team with driver Andreas Aigner and Barbara Watzl</w:t>
      </w:r>
      <w:r w:rsidR="00AB031B" w:rsidRPr="00AB031B">
        <w:rPr>
          <w:rFonts w:ascii="Arial" w:hAnsi="Arial" w:cs="Arial"/>
          <w:lang w:val="en-GB"/>
        </w:rPr>
        <w:t xml:space="preserve"> </w:t>
      </w:r>
      <w:r w:rsidRPr="00AB031B">
        <w:rPr>
          <w:rFonts w:ascii="Arial" w:hAnsi="Arial" w:cs="Arial"/>
          <w:lang w:val="en-GB"/>
        </w:rPr>
        <w:t>(co-driver) has paid dividends by achieving victory in the production car category.</w:t>
      </w:r>
    </w:p>
    <w:p w:rsidR="00AB031B" w:rsidRPr="00AB031B" w:rsidRDefault="00AB031B" w:rsidP="001836D6">
      <w:pPr>
        <w:jc w:val="both"/>
        <w:rPr>
          <w:rFonts w:ascii="Arial" w:hAnsi="Arial" w:cs="Arial"/>
          <w:lang w:val="en-GB"/>
        </w:rPr>
      </w:pPr>
    </w:p>
    <w:p w:rsidR="001836D6" w:rsidRPr="00AB031B" w:rsidRDefault="001836D6" w:rsidP="001836D6">
      <w:pPr>
        <w:jc w:val="both"/>
        <w:rPr>
          <w:rFonts w:ascii="Arial" w:hAnsi="Arial" w:cs="Arial"/>
          <w:lang w:val="en-GB"/>
        </w:rPr>
      </w:pPr>
      <w:r w:rsidRPr="00AB031B">
        <w:rPr>
          <w:rFonts w:ascii="Arial" w:hAnsi="Arial" w:cs="Arial"/>
          <w:lang w:val="en-GB"/>
        </w:rPr>
        <w:t xml:space="preserve">Following the weekend’s racing at the 55th Edition of the exciting Sanremo </w:t>
      </w:r>
      <w:r w:rsidR="00AB031B" w:rsidRPr="00AB031B">
        <w:rPr>
          <w:rFonts w:ascii="Arial" w:hAnsi="Arial" w:cs="Arial"/>
          <w:lang w:val="en-GB"/>
        </w:rPr>
        <w:t>rally</w:t>
      </w:r>
      <w:r w:rsidRPr="00AB031B">
        <w:rPr>
          <w:rFonts w:ascii="Arial" w:hAnsi="Arial" w:cs="Arial"/>
          <w:lang w:val="en-GB"/>
        </w:rPr>
        <w:t xml:space="preserve"> and with one race still remaining in the FIA ERC season’s calendar, the efforts and talent of Andreas Aigner and his support team has enabled securing the Championship in the production car class.</w:t>
      </w:r>
    </w:p>
    <w:p w:rsidR="00AB031B" w:rsidRPr="00AB031B" w:rsidRDefault="00AB031B" w:rsidP="001836D6">
      <w:pPr>
        <w:jc w:val="both"/>
        <w:rPr>
          <w:rFonts w:ascii="Arial" w:hAnsi="Arial" w:cs="Arial"/>
          <w:lang w:val="en-GB"/>
        </w:rPr>
      </w:pPr>
    </w:p>
    <w:p w:rsidR="001836D6" w:rsidRPr="00AB031B" w:rsidRDefault="001836D6" w:rsidP="001836D6">
      <w:pPr>
        <w:jc w:val="both"/>
        <w:rPr>
          <w:rFonts w:ascii="Arial" w:hAnsi="Arial" w:cs="Arial"/>
          <w:lang w:val="en-GB"/>
        </w:rPr>
      </w:pPr>
      <w:r w:rsidRPr="00AB031B">
        <w:rPr>
          <w:rFonts w:ascii="Arial" w:hAnsi="Arial" w:cs="Arial"/>
          <w:lang w:val="en-GB"/>
        </w:rPr>
        <w:t>Throughout the weekend Aigner who had been leading the category needed 19 points to ensure the final success and title without having to wait for the Swiss race in Valais next month.  Managing to keep cool throughout all the stages and with a team spirit and commitment that was evident at every stage of the rally, Andreas Aigner was full of compliments for such team work.  “Team work was key” said a very happy Aigner who praised the contribution of his Stohl racing team, Subaru and YOKOHAMA as tyre partner.</w:t>
      </w:r>
    </w:p>
    <w:p w:rsidR="00AB031B" w:rsidRPr="00AB031B" w:rsidRDefault="00AB031B" w:rsidP="001836D6">
      <w:pPr>
        <w:jc w:val="both"/>
        <w:rPr>
          <w:rFonts w:ascii="Arial" w:hAnsi="Arial" w:cs="Arial"/>
          <w:lang w:val="en-GB"/>
        </w:rPr>
      </w:pPr>
    </w:p>
    <w:p w:rsidR="001836D6" w:rsidRDefault="001836D6" w:rsidP="001836D6">
      <w:pPr>
        <w:jc w:val="both"/>
        <w:rPr>
          <w:rFonts w:ascii="Arial" w:hAnsi="Arial" w:cs="Arial"/>
          <w:lang w:val="en-GB"/>
        </w:rPr>
      </w:pPr>
      <w:r w:rsidRPr="00AB031B">
        <w:rPr>
          <w:rFonts w:ascii="Arial" w:hAnsi="Arial" w:cs="Arial"/>
          <w:lang w:val="en-GB"/>
        </w:rPr>
        <w:t>“Subaru did a good job together with Manfred Stohl and Stohl Racing. The tyre support from Yokohama was great over the whole season. This weekend we had a new pattern from YOKOHAMA. For sure there are still things to work on but it was working very well the whole season and I’m absolutely happy.” He added.</w:t>
      </w:r>
    </w:p>
    <w:p w:rsidR="00DF4F48" w:rsidRPr="00AB031B" w:rsidRDefault="00DF4F48" w:rsidP="001836D6">
      <w:pPr>
        <w:jc w:val="both"/>
        <w:rPr>
          <w:rFonts w:ascii="Arial" w:hAnsi="Arial" w:cs="Arial"/>
          <w:lang w:val="en-GB"/>
        </w:rPr>
      </w:pPr>
    </w:p>
    <w:p w:rsidR="009E4272" w:rsidRPr="00AB031B" w:rsidRDefault="001836D6" w:rsidP="001836D6">
      <w:pPr>
        <w:jc w:val="both"/>
        <w:rPr>
          <w:rFonts w:ascii="Arial" w:hAnsi="Arial" w:cs="Arial"/>
          <w:lang w:val="en-GB"/>
        </w:rPr>
      </w:pPr>
      <w:r w:rsidRPr="00AB031B">
        <w:rPr>
          <w:rFonts w:ascii="Arial" w:hAnsi="Arial" w:cs="Arial"/>
          <w:lang w:val="en-GB"/>
        </w:rPr>
        <w:t>For Aigner, co-driven by Barbara Watzl in Sanremo, the ERC Production Car Cup crown marks his first title success since winning the Production Car world championship in 2008.</w:t>
      </w:r>
    </w:p>
    <w:sectPr w:rsidR="009E4272" w:rsidRPr="00AB031B"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AF" w:rsidRDefault="000C01AF" w:rsidP="00B25742">
      <w:r>
        <w:separator/>
      </w:r>
    </w:p>
  </w:endnote>
  <w:endnote w:type="continuationSeparator" w:id="0">
    <w:p w:rsidR="000C01AF" w:rsidRDefault="000C01A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C2573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AF" w:rsidRDefault="000C01AF" w:rsidP="00B25742">
      <w:r>
        <w:separator/>
      </w:r>
    </w:p>
  </w:footnote>
  <w:footnote w:type="continuationSeparator" w:id="0">
    <w:p w:rsidR="000C01AF" w:rsidRDefault="000C01A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C2573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836D6"/>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031B"/>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25730"/>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DF4F48"/>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1407</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2013-10-14T12:28:00Z</dcterms:created>
  <dcterms:modified xsi:type="dcterms:W3CDTF">2013-10-14T12:29:00Z</dcterms:modified>
</cp:coreProperties>
</file>